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right="-270"/>
        <w:rPr>
          <w:rFonts w:ascii="Comfortaa" w:cs="Comfortaa" w:eastAsia="Comfortaa" w:hAnsi="Comfortaa"/>
          <w:b w:val="1"/>
          <w:i w:val="1"/>
        </w:rPr>
      </w:pPr>
      <w:r w:rsidDel="00000000" w:rsidR="00000000" w:rsidRPr="00000000">
        <w:rPr>
          <w:rFonts w:ascii="Comfortaa" w:cs="Comfortaa" w:eastAsia="Comfortaa" w:hAnsi="Comfortaa"/>
          <w:b w:val="1"/>
          <w:i w:val="1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0002">
      <w:pPr>
        <w:jc w:val="center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</w:rPr>
        <w:drawing>
          <wp:inline distB="114300" distT="114300" distL="114300" distR="114300">
            <wp:extent cx="4762119" cy="1428750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119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fortaa" w:cs="Comfortaa" w:eastAsia="Comfortaa" w:hAnsi="Comfortaa"/>
          <w:b w:val="1"/>
          <w:i w:val="1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</w:rPr>
        <w:drawing>
          <wp:inline distB="114300" distT="114300" distL="114300" distR="114300">
            <wp:extent cx="326556" cy="326556"/>
            <wp:effectExtent b="0" l="0" r="0" t="0"/>
            <wp:docPr id="1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556" cy="326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Baby Bottles for Life Campaign Steps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STEP 1:  Pick Up/Delivered Campaign Materials</w:t>
      </w:r>
    </w:p>
    <w:p w:rsidR="00000000" w:rsidDel="00000000" w:rsidP="00000000" w:rsidRDefault="00000000" w:rsidRPr="00000000" w14:paraId="00000005">
      <w:pPr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Team leaders will pick up your church’s campaign materials or have them delivered two to three weeks prior to your church/organization’s distribution weekend. These materials include the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9"/>
        </w:numPr>
        <w:ind w:left="72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Bottles with containers and/or Waterleaf envelopes/cards, coin bags, team instruction, and guidelines for running a campaign. Teams may also request a link to Waterleaf’s online fundraising page </w:t>
      </w:r>
      <w:hyperlink r:id="rId9">
        <w:r w:rsidDel="00000000" w:rsidR="00000000" w:rsidRPr="00000000">
          <w:rPr>
            <w:rFonts w:ascii="Comfortaa" w:cs="Comfortaa" w:eastAsia="Comfortaa" w:hAnsi="Comfortaa"/>
            <w:color w:val="1155cc"/>
            <w:u w:val="single"/>
            <w:rtl w:val="0"/>
          </w:rPr>
          <w:t xml:space="preserve">https://secure.qgiv.com/for/waterleafbabybottlesforlifecampaign2025</w:t>
        </w:r>
      </w:hyperlink>
      <w:r w:rsidDel="00000000" w:rsidR="00000000" w:rsidRPr="00000000">
        <w:rPr>
          <w:rFonts w:ascii="Comfortaa" w:cs="Comfortaa" w:eastAsia="Comfortaa" w:hAnsi="Comfortaa"/>
          <w:rtl w:val="0"/>
        </w:rPr>
        <w:t xml:space="preserve"> to collect donations online as well. </w:t>
      </w:r>
    </w:p>
    <w:p w:rsidR="00000000" w:rsidDel="00000000" w:rsidP="00000000" w:rsidRDefault="00000000" w:rsidRPr="00000000" w14:paraId="00000007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STEP 2:  Publicize your Campaign</w:t>
      </w:r>
    </w:p>
    <w:p w:rsidR="00000000" w:rsidDel="00000000" w:rsidP="00000000" w:rsidRDefault="00000000" w:rsidRPr="00000000" w14:paraId="00000009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Team leaders will use the link </w:t>
      </w:r>
      <w:hyperlink r:id="rId10">
        <w:r w:rsidDel="00000000" w:rsidR="00000000" w:rsidRPr="00000000">
          <w:rPr>
            <w:rFonts w:ascii="Comfortaa" w:cs="Comfortaa" w:eastAsia="Comfortaa" w:hAnsi="Comfortaa"/>
            <w:b w:val="1"/>
            <w:i w:val="1"/>
            <w:color w:val="1155cc"/>
            <w:u w:val="single"/>
            <w:rtl w:val="0"/>
          </w:rPr>
          <w:t xml:space="preserve">https://onechoiceonelife.org/waterleaf-baby-bottles-for-life-2025/ </w:t>
        </w:r>
      </w:hyperlink>
      <w:r w:rsidDel="00000000" w:rsidR="00000000" w:rsidRPr="00000000">
        <w:rPr>
          <w:rFonts w:ascii="Comfortaa" w:cs="Comfortaa" w:eastAsia="Comfortaa" w:hAnsi="Comfortaa"/>
          <w:rtl w:val="0"/>
        </w:rPr>
        <w:t xml:space="preserve">to download all promotionalmaterials, including bulletin and pulpit announcements, posters, social media posts, and a Waterleaf Women’s Center Informational Slideshow Deck. Once downloaded, please customize with any additional information needed for your campaign.</w:t>
      </w:r>
    </w:p>
    <w:p w:rsidR="00000000" w:rsidDel="00000000" w:rsidP="00000000" w:rsidRDefault="00000000" w:rsidRPr="00000000" w14:paraId="0000000A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There will also be a QR code that links directly to the online giving platform </w:t>
      </w:r>
      <w:r w:rsidDel="00000000" w:rsidR="00000000" w:rsidRPr="00000000">
        <w:rPr>
          <w:rFonts w:ascii="Comfortaa" w:cs="Comfortaa" w:eastAsia="Comfortaa" w:hAnsi="Comfortaa"/>
          <w:b w:val="1"/>
          <w:i w:val="1"/>
          <w:rtl w:val="0"/>
        </w:rPr>
        <w:t xml:space="preserve">Qgiv-</w:t>
      </w:r>
      <w:r w:rsidDel="00000000" w:rsidR="00000000" w:rsidRPr="00000000">
        <w:rPr>
          <w:rFonts w:ascii="Comfortaa" w:cs="Comfortaa" w:eastAsia="Comfortaa" w:hAnsi="Comfortaa"/>
          <w:i w:val="1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 </w:t>
      </w:r>
      <w:hyperlink r:id="rId11">
        <w:r w:rsidDel="00000000" w:rsidR="00000000" w:rsidRPr="00000000">
          <w:rPr>
            <w:rFonts w:ascii="Comfortaa" w:cs="Comfortaa" w:eastAsia="Comfortaa" w:hAnsi="Comfortaa"/>
            <w:color w:val="1155cc"/>
            <w:u w:val="single"/>
            <w:rtl w:val="0"/>
          </w:rPr>
          <w:t xml:space="preserve">https://secure.qgiv.com/for/waterleafbabybottlesforlifecampaign2025</w:t>
        </w:r>
      </w:hyperlink>
      <w:r w:rsidDel="00000000" w:rsidR="00000000" w:rsidRPr="00000000">
        <w:rPr>
          <w:rFonts w:ascii="Comfortaa" w:cs="Comfortaa" w:eastAsia="Comfortaa" w:hAnsi="Comfortaa"/>
          <w:i w:val="1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i w:val="1"/>
          <w:rtl w:val="0"/>
        </w:rPr>
        <w:t xml:space="preserve">for your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team fundraising page to add to your bulletin and poster. Team leaders should ultimately decide the best way to publicize your campaign.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STEP 3: Distribute the Bottles and/or Envelopes</w:t>
      </w:r>
    </w:p>
    <w:p w:rsidR="00000000" w:rsidDel="00000000" w:rsidP="00000000" w:rsidRDefault="00000000" w:rsidRPr="00000000" w14:paraId="0000000E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During your BB4L distribution weekend, have your team of volunteers distribute the bottles and/or envelopes/cards after each service. Each weekend during your campaign, remind your congregation that you will be collecting the bottles and/or envelopes to support Waterleaf on the appointed collection weekend. This can continuously be done by speaking at services or through your church’s bulletin, newsletter, or website.</w:t>
      </w:r>
    </w:p>
    <w:p w:rsidR="00000000" w:rsidDel="00000000" w:rsidP="00000000" w:rsidRDefault="00000000" w:rsidRPr="00000000" w14:paraId="0000000F">
      <w:pPr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STEP 4: Gather Bottles and/or Envelopes </w:t>
      </w:r>
    </w:p>
    <w:p w:rsidR="00000000" w:rsidDel="00000000" w:rsidP="00000000" w:rsidRDefault="00000000" w:rsidRPr="00000000" w14:paraId="00000011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On the final weekend (collection weekend) of your campaign, have your BB4L team collect the filled bottles and/or envelopes before and after services. Allow a few weeks of collection after this date to collect more bottles. </w:t>
      </w:r>
    </w:p>
    <w:p w:rsidR="00000000" w:rsidDel="00000000" w:rsidP="00000000" w:rsidRDefault="00000000" w:rsidRPr="00000000" w14:paraId="00000012">
      <w:pPr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STEP 5:  Organize the Donations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Organize your team of BB4L volunteers to empty the bottles and/or envelopes and separate the change, cash, and checks. The change is placed into a coin bag provided by Waterleaf, and along with the cash deposited directly into your church’s bank account. The team leader then brings one check written for the cash/change and any other checks written out to </w:t>
      </w:r>
      <w:r w:rsidDel="00000000" w:rsidR="00000000" w:rsidRPr="00000000">
        <w:rPr>
          <w:rFonts w:ascii="Comfortaa" w:cs="Comfortaa" w:eastAsia="Comfortaa" w:hAnsi="Comfortaa"/>
          <w:i w:val="1"/>
          <w:rtl w:val="0"/>
        </w:rPr>
        <w:t xml:space="preserve">Waterleaf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along with the empty bottles and bins back to Waterleaf.  We are happy to come and pick up the bottles and check(s)</w:t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Comfortaa" w:cs="Comfortaa" w:eastAsia="Comfortaa" w:hAnsi="Comfortaa"/>
        </w:rPr>
        <w:sectPr>
          <w:headerReference r:id="rId12" w:type="default"/>
          <w:headerReference r:id="rId13" w:type="first"/>
          <w:pgSz w:h="15840" w:w="12240" w:orient="portrait"/>
          <w:pgMar w:bottom="431.99999999999994" w:top="431.99999999999994" w:left="388.8" w:right="720" w:header="198" w:footer="720"/>
          <w:pgNumType w:start="1"/>
          <w:titlePg w:val="1"/>
        </w:sect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 if that is more convenient. </w:t>
      </w:r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Please call Megan Barnhart at 630-701-6270 for any questions or concerns.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/>
        <w:drawing>
          <wp:inline distB="114300" distT="114300" distL="114300" distR="114300">
            <wp:extent cx="4100513" cy="1587698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1587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i w:val="1"/>
          <w:sz w:val="36"/>
          <w:szCs w:val="36"/>
        </w:rPr>
        <w:drawing>
          <wp:inline distB="114300" distT="114300" distL="114300" distR="114300">
            <wp:extent cx="326556" cy="326556"/>
            <wp:effectExtent b="0" l="0" r="0" t="0"/>
            <wp:docPr id="2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556" cy="326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  Waterleaf BB4L Campaign Steps</w:t>
      </w:r>
      <w:r w:rsidDel="00000000" w:rsidR="00000000" w:rsidRPr="00000000">
        <w:rPr>
          <w:rtl w:val="0"/>
        </w:rPr>
      </w:r>
    </w:p>
    <w:tbl>
      <w:tblPr>
        <w:tblStyle w:val="Table1"/>
        <w:tblW w:w="142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10"/>
        <w:gridCol w:w="6795"/>
        <w:tblGridChange w:id="0">
          <w:tblGrid>
            <w:gridCol w:w="7410"/>
            <w:gridCol w:w="6795"/>
          </w:tblGrid>
        </w:tblGridChange>
      </w:tblGrid>
      <w:tr>
        <w:trPr>
          <w:cantSplit w:val="0"/>
          <w:trHeight w:val="6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Step 1: Set Campaign Dates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Distribution Date: __________________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Collection Date:_____________________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Step 2: Pick Up Campaign Materials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Date Acquired:__________________________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______# Baby Bottles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______# Envelopes/Cards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______# Cash Bags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 Team BB4L Instructions/Guidelines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2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55"/>
        <w:gridCol w:w="6840"/>
        <w:tblGridChange w:id="0">
          <w:tblGrid>
            <w:gridCol w:w="7455"/>
            <w:gridCol w:w="6840"/>
          </w:tblGrid>
        </w:tblGridChange>
      </w:tblGrid>
      <w:tr>
        <w:trPr>
          <w:cantSplit w:val="0"/>
          <w:trHeight w:val="13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Step 3: Publicize Your Campaign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Go to </w:t>
            </w:r>
            <w:hyperlink r:id="rId15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24"/>
                  <w:szCs w:val="24"/>
                  <w:u w:val="single"/>
                  <w:rtl w:val="0"/>
                </w:rPr>
                <w:t xml:space="preserve">https://onechoiceonelife.org/waterleaf-baby-bottles-for-life-2024/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for the following…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Announcement for pulpit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Announcement for bulletin/newsletter/website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Promotional Posters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Step by Step Checklist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Waterleaf Women’s Center Slideshow Deck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Add QR Code for online fundraising Qgiv</w:t>
            </w:r>
          </w:p>
          <w:p w:rsidR="00000000" w:rsidDel="00000000" w:rsidP="00000000" w:rsidRDefault="00000000" w:rsidRPr="00000000" w14:paraId="0000002E">
            <w:pPr>
              <w:ind w:left="720" w:firstLine="0"/>
              <w:rPr>
                <w:rFonts w:ascii="Comfortaa" w:cs="Comfortaa" w:eastAsia="Comfortaa" w:hAnsi="Comfortaa"/>
                <w:color w:val="ff0000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https://secure.qgiv.com/for/babyfottlesforlifecampaign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Step 4: Distribute Bottles/Envelopes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Develop team member distribution sign up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Distribute bottles/envelopes/cards at parish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72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4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7200"/>
        <w:tblGridChange w:id="0">
          <w:tblGrid>
            <w:gridCol w:w="7200"/>
            <w:gridCol w:w="72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Step 5: Collect Filled Bottles/Envelopes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Develop team member collection sign up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Collect all bottles/envelopes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Place bottles/envelopes in secure location until donations are processed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Step 6: Process Donations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Empty bottles/envelopes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Separate cash/coins/checks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Place coins in coin bags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Organize cash(dollars) by amount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Deposit coins/cash into church bank account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Write check to 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sz w:val="24"/>
                <w:szCs w:val="24"/>
                <w:rtl w:val="0"/>
              </w:rPr>
              <w:t xml:space="preserve">Waterleaf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for total coins/cash amount deposited</w:t>
            </w:r>
          </w:p>
        </w:tc>
      </w:tr>
    </w:tbl>
    <w:p w:rsidR="00000000" w:rsidDel="00000000" w:rsidP="00000000" w:rsidRDefault="00000000" w:rsidRPr="00000000" w14:paraId="0000003F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4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7200"/>
        <w:tblGridChange w:id="0">
          <w:tblGrid>
            <w:gridCol w:w="7200"/>
            <w:gridCol w:w="72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Step 7: Return Materials &amp; Donations to Waterleaf</w:t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Date Returned:______________________________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 #Empty bottles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 # Filled bottles (returned later)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 #Checks 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sz w:val="24"/>
                <w:szCs w:val="24"/>
                <w:rtl w:val="0"/>
              </w:rPr>
              <w:t xml:space="preserve">(Made out to Waterleaf)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540" w:hanging="360"/>
              <w:rPr>
                <w:rFonts w:ascii="Comfortaa" w:cs="Comfortaa" w:eastAsia="Comfortaa" w:hAnsi="Comfortaa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i w:val="1"/>
                <w:sz w:val="24"/>
                <w:szCs w:val="24"/>
                <w:rtl w:val="0"/>
              </w:rPr>
              <w:t xml:space="preserve">_____ 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Final Donation Amount 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Coins/Cash   $___________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Checks           $ 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Step 8: Post Campaign Update (Waterleaf Staff Completes)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Thank you Letter -Pastor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Thank you Letter -Team Leader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Thank you Announcement Bulletin/Newsletter/Website</w:t>
            </w:r>
          </w:p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720" w:top="387" w:left="720" w:right="360" w:header="198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4C56ED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C56ED"/>
  </w:style>
  <w:style w:type="paragraph" w:styleId="Footer">
    <w:name w:val="footer"/>
    <w:basedOn w:val="Normal"/>
    <w:link w:val="FooterChar"/>
    <w:uiPriority w:val="99"/>
    <w:unhideWhenUsed w:val="1"/>
    <w:rsid w:val="004C56ED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C56ED"/>
  </w:style>
  <w:style w:type="paragraph" w:styleId="ListParagraph">
    <w:name w:val="List Paragraph"/>
    <w:basedOn w:val="Normal"/>
    <w:uiPriority w:val="34"/>
    <w:qFormat w:val="1"/>
    <w:rsid w:val="00601A24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601A2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01A2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ecure.qgiv.com/for/waterleafbabybottlesforlifecampaign2025" TargetMode="External"/><Relationship Id="rId10" Type="http://schemas.openxmlformats.org/officeDocument/2006/relationships/hyperlink" Target="https://onechoiceonelife.org/waterleaf-baby-bottles-for-life-2024/" TargetMode="External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ecure.qgiv.com/for/waterleafbabybottlesforlifecampaign2025" TargetMode="External"/><Relationship Id="rId15" Type="http://schemas.openxmlformats.org/officeDocument/2006/relationships/hyperlink" Target="https://onechoiceonelife.org/waterleaf-baby-bottles-for-life-2022/" TargetMode="External"/><Relationship Id="rId14" Type="http://schemas.openxmlformats.org/officeDocument/2006/relationships/image" Target="media/image2.png"/><Relationship Id="rId16" Type="http://schemas.openxmlformats.org/officeDocument/2006/relationships/hyperlink" Target="https://secure.qgiv.com/for/babyfottlesforlifecampaign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5KGdIqerVAeV5Ku99IF0gcdhQ==">CgMxLjA4AHIhMU5yX1ZKbHFmYjkwcHFIeFljN0RSVk1vSVZlYTVHWWJ6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2023-05-01T14:14:00Z</dcterms:created>
  <dc:creator>Waterleaf Staff</dc:creator>
</cp:coreProperties>
</file>