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E89F" w14:textId="2C6434CF" w:rsidR="00F83BD9" w:rsidRDefault="00E5028A" w:rsidP="0071253B">
      <w:pPr>
        <w:spacing w:line="240" w:lineRule="auto"/>
        <w:ind w:left="-270"/>
        <w:jc w:val="center"/>
        <w:rPr>
          <w:rFonts w:ascii="Magneto" w:hAnsi="Magneto"/>
          <w:b/>
          <w:noProof/>
          <w:color w:val="7030A0"/>
        </w:rPr>
      </w:pPr>
      <w:bookmarkStart w:id="0" w:name="_Hlk492448492"/>
      <w:r>
        <w:rPr>
          <w:rFonts w:ascii="Magneto" w:hAnsi="Magneto"/>
          <w:b/>
          <w:noProof/>
          <w:color w:val="7030A0"/>
        </w:rPr>
        <w:drawing>
          <wp:inline distT="0" distB="0" distL="0" distR="0" wp14:anchorId="1B4AC06B" wp14:editId="4431F82B">
            <wp:extent cx="7413523" cy="308896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7413523" cy="3088968"/>
                    </a:xfrm>
                    <a:prstGeom prst="rect">
                      <a:avLst/>
                    </a:prstGeom>
                  </pic:spPr>
                </pic:pic>
              </a:graphicData>
            </a:graphic>
          </wp:inline>
        </w:drawing>
      </w:r>
    </w:p>
    <w:p w14:paraId="7869BA08" w14:textId="0B12C470" w:rsidR="00F83BD9" w:rsidRDefault="00F83BD9" w:rsidP="00E5028A">
      <w:pPr>
        <w:spacing w:line="240" w:lineRule="auto"/>
        <w:rPr>
          <w:rFonts w:ascii="Magneto" w:hAnsi="Magneto"/>
          <w:b/>
          <w:noProof/>
          <w:color w:val="7030A0"/>
        </w:rPr>
      </w:pPr>
    </w:p>
    <w:p w14:paraId="61291F5D" w14:textId="30255DDD" w:rsidR="00F83BD9" w:rsidRDefault="00160CF3" w:rsidP="00160CF3">
      <w:pPr>
        <w:spacing w:line="240" w:lineRule="auto"/>
        <w:jc w:val="center"/>
        <w:rPr>
          <w:b/>
          <w:noProof/>
        </w:rPr>
      </w:pPr>
      <w:r w:rsidRPr="35CE413F">
        <w:rPr>
          <w:b/>
          <w:bCs/>
          <w:sz w:val="32"/>
          <w:szCs w:val="32"/>
        </w:rPr>
        <w:t>202</w:t>
      </w:r>
      <w:r>
        <w:rPr>
          <w:b/>
          <w:bCs/>
          <w:sz w:val="32"/>
          <w:szCs w:val="32"/>
        </w:rPr>
        <w:t>2</w:t>
      </w:r>
      <w:r w:rsidRPr="35CE413F">
        <w:rPr>
          <w:b/>
          <w:bCs/>
          <w:sz w:val="32"/>
          <w:szCs w:val="32"/>
        </w:rPr>
        <w:t xml:space="preserve"> </w:t>
      </w:r>
      <w:r>
        <w:rPr>
          <w:b/>
          <w:bCs/>
          <w:sz w:val="32"/>
          <w:szCs w:val="32"/>
        </w:rPr>
        <w:t xml:space="preserve">WATERLEAF </w:t>
      </w:r>
      <w:r w:rsidRPr="35CE413F">
        <w:rPr>
          <w:b/>
          <w:bCs/>
          <w:sz w:val="32"/>
          <w:szCs w:val="32"/>
        </w:rPr>
        <w:t>BABY BOTTLE CAMPAIGN</w:t>
      </w:r>
    </w:p>
    <w:p w14:paraId="54F41131" w14:textId="5A73D9EB" w:rsidR="008B2AB0" w:rsidRDefault="004B2F26" w:rsidP="00034743">
      <w:pPr>
        <w:spacing w:line="240" w:lineRule="auto"/>
        <w:ind w:left="270"/>
        <w:rPr>
          <w:sz w:val="24"/>
        </w:rPr>
      </w:pPr>
      <w:r w:rsidRPr="00F83BD9">
        <w:rPr>
          <w:b/>
          <w:noProof/>
          <w:sz w:val="24"/>
        </w:rPr>
        <w:t>Name of Church/Parish</w:t>
      </w:r>
      <w:r w:rsidR="00171F81" w:rsidRPr="00F83BD9">
        <w:rPr>
          <w:noProof/>
          <w:sz w:val="24"/>
        </w:rPr>
        <w:t xml:space="preserve"> </w:t>
      </w:r>
      <w:r w:rsidR="00EB3C60" w:rsidRPr="00F83BD9">
        <w:rPr>
          <w:sz w:val="24"/>
        </w:rPr>
        <w:t xml:space="preserve">will </w:t>
      </w:r>
      <w:r w:rsidR="009914C5">
        <w:rPr>
          <w:sz w:val="24"/>
        </w:rPr>
        <w:t>participate</w:t>
      </w:r>
      <w:r w:rsidR="000D233C" w:rsidRPr="00F83BD9">
        <w:rPr>
          <w:sz w:val="24"/>
        </w:rPr>
        <w:t xml:space="preserve"> in </w:t>
      </w:r>
      <w:r w:rsidR="002876B7" w:rsidRPr="00F83BD9">
        <w:rPr>
          <w:sz w:val="24"/>
        </w:rPr>
        <w:t>the</w:t>
      </w:r>
      <w:r w:rsidR="000D233C" w:rsidRPr="00F83BD9">
        <w:rPr>
          <w:sz w:val="24"/>
        </w:rPr>
        <w:t xml:space="preserve"> </w:t>
      </w:r>
      <w:r w:rsidRPr="00F83BD9">
        <w:rPr>
          <w:b/>
          <w:sz w:val="24"/>
        </w:rPr>
        <w:t>2022</w:t>
      </w:r>
      <w:r w:rsidR="002876B7" w:rsidRPr="00F83BD9">
        <w:rPr>
          <w:sz w:val="24"/>
        </w:rPr>
        <w:t xml:space="preserve"> </w:t>
      </w:r>
      <w:r w:rsidR="002B5932" w:rsidRPr="00F83BD9">
        <w:rPr>
          <w:b/>
          <w:bCs/>
          <w:sz w:val="24"/>
        </w:rPr>
        <w:t>Waterleaf</w:t>
      </w:r>
      <w:r w:rsidR="00690DF3" w:rsidRPr="00F83BD9">
        <w:rPr>
          <w:b/>
          <w:bCs/>
          <w:sz w:val="24"/>
        </w:rPr>
        <w:t xml:space="preserve"> Baby Bottles </w:t>
      </w:r>
      <w:r w:rsidR="000D233C" w:rsidRPr="00F83BD9">
        <w:rPr>
          <w:b/>
          <w:bCs/>
          <w:sz w:val="24"/>
        </w:rPr>
        <w:t xml:space="preserve">for Life campaign </w:t>
      </w:r>
      <w:r w:rsidR="00690DF3" w:rsidRPr="00F83BD9">
        <w:rPr>
          <w:sz w:val="24"/>
        </w:rPr>
        <w:t>to benefit, support</w:t>
      </w:r>
      <w:r w:rsidR="009914C5">
        <w:rPr>
          <w:sz w:val="24"/>
        </w:rPr>
        <w:t>,</w:t>
      </w:r>
      <w:r w:rsidR="00690DF3" w:rsidRPr="00F83BD9">
        <w:rPr>
          <w:sz w:val="24"/>
        </w:rPr>
        <w:t xml:space="preserve"> and educate pregnant women facing crisis or unintended pregnancies</w:t>
      </w:r>
      <w:r w:rsidR="002269A3" w:rsidRPr="00F83BD9">
        <w:rPr>
          <w:sz w:val="24"/>
        </w:rPr>
        <w:t>.</w:t>
      </w:r>
      <w:r w:rsidR="005E237B" w:rsidRPr="00F83BD9">
        <w:rPr>
          <w:sz w:val="24"/>
        </w:rPr>
        <w:t xml:space="preserve">  </w:t>
      </w:r>
      <w:bookmarkEnd w:id="0"/>
      <w:r w:rsidR="008B2AB0" w:rsidRPr="008B2AB0">
        <w:rPr>
          <w:sz w:val="24"/>
        </w:rPr>
        <w:t>The funds collected through the Baby Bottles for Life campaign support the life-affirming programs and services of the Waterleaf Medical Clinic and their Aspire Education and Resource Center located in Aurora.   The campaign will run from (</w:t>
      </w:r>
      <w:r w:rsidR="008B2AB0">
        <w:rPr>
          <w:sz w:val="24"/>
        </w:rPr>
        <w:t>S</w:t>
      </w:r>
      <w:r w:rsidR="008B2AB0" w:rsidRPr="008B2AB0">
        <w:rPr>
          <w:sz w:val="24"/>
        </w:rPr>
        <w:t xml:space="preserve">tart </w:t>
      </w:r>
      <w:r w:rsidR="008B2AB0">
        <w:rPr>
          <w:sz w:val="24"/>
        </w:rPr>
        <w:t>D</w:t>
      </w:r>
      <w:r w:rsidR="008B2AB0" w:rsidRPr="008B2AB0">
        <w:rPr>
          <w:sz w:val="24"/>
        </w:rPr>
        <w:t>ate) through (End Date). Participation is so easy!</w:t>
      </w:r>
    </w:p>
    <w:p w14:paraId="297BFF17" w14:textId="7D0B7394" w:rsidR="00E5028A" w:rsidRPr="008B2AB0" w:rsidRDefault="00E5028A" w:rsidP="008B2AB0">
      <w:pPr>
        <w:spacing w:line="240" w:lineRule="auto"/>
        <w:rPr>
          <w:sz w:val="24"/>
        </w:rPr>
      </w:pPr>
    </w:p>
    <w:p w14:paraId="32446742" w14:textId="382ED369" w:rsidR="008B2AB0" w:rsidRPr="008B2AB0" w:rsidRDefault="008B2AB0" w:rsidP="003522EA">
      <w:pPr>
        <w:spacing w:line="240" w:lineRule="auto"/>
        <w:ind w:left="1170"/>
        <w:rPr>
          <w:sz w:val="24"/>
        </w:rPr>
      </w:pPr>
      <w:r w:rsidRPr="008B2AB0">
        <w:rPr>
          <w:sz w:val="24"/>
        </w:rPr>
        <w:t>1.</w:t>
      </w:r>
      <w:r w:rsidRPr="008B2AB0">
        <w:rPr>
          <w:sz w:val="24"/>
        </w:rPr>
        <w:tab/>
        <w:t>Take a bottle or envelope home</w:t>
      </w:r>
    </w:p>
    <w:p w14:paraId="053A1C62" w14:textId="0B0EA33C" w:rsidR="008B2AB0" w:rsidRPr="008B2AB0" w:rsidRDefault="008B2AB0" w:rsidP="003522EA">
      <w:pPr>
        <w:spacing w:line="240" w:lineRule="auto"/>
        <w:ind w:left="1170"/>
        <w:rPr>
          <w:sz w:val="24"/>
        </w:rPr>
      </w:pPr>
      <w:r w:rsidRPr="008B2AB0">
        <w:rPr>
          <w:sz w:val="24"/>
        </w:rPr>
        <w:t>2.</w:t>
      </w:r>
      <w:r w:rsidRPr="008B2AB0">
        <w:rPr>
          <w:sz w:val="24"/>
        </w:rPr>
        <w:tab/>
        <w:t>Fill your bottle with coins, cash, or checks (envelopes cash and check only)</w:t>
      </w:r>
    </w:p>
    <w:p w14:paraId="215F8111" w14:textId="3E43C395" w:rsidR="008B2AB0" w:rsidRPr="008B2AB0" w:rsidRDefault="008B2AB0" w:rsidP="003522EA">
      <w:pPr>
        <w:spacing w:line="240" w:lineRule="auto"/>
        <w:ind w:left="1170"/>
        <w:rPr>
          <w:sz w:val="24"/>
        </w:rPr>
      </w:pPr>
      <w:r w:rsidRPr="008B2AB0">
        <w:rPr>
          <w:sz w:val="24"/>
        </w:rPr>
        <w:t>3.</w:t>
      </w:r>
      <w:r w:rsidRPr="008B2AB0">
        <w:rPr>
          <w:sz w:val="24"/>
        </w:rPr>
        <w:tab/>
        <w:t>Return the bottle or envelope to the church</w:t>
      </w:r>
    </w:p>
    <w:p w14:paraId="67E73C1F" w14:textId="256DD194" w:rsidR="008B2AB0" w:rsidRPr="008B2AB0" w:rsidRDefault="008B2AB0" w:rsidP="003522EA">
      <w:pPr>
        <w:spacing w:line="240" w:lineRule="auto"/>
        <w:ind w:left="1170"/>
        <w:rPr>
          <w:sz w:val="24"/>
        </w:rPr>
      </w:pPr>
      <w:r w:rsidRPr="008B2AB0">
        <w:rPr>
          <w:sz w:val="24"/>
        </w:rPr>
        <w:t>4.</w:t>
      </w:r>
      <w:r w:rsidRPr="008B2AB0">
        <w:rPr>
          <w:sz w:val="24"/>
        </w:rPr>
        <w:tab/>
        <w:t>Pray for the clients and staff at Waterleaf</w:t>
      </w:r>
    </w:p>
    <w:p w14:paraId="2CFA4E06" w14:textId="6BA7C128" w:rsidR="008B2AB0" w:rsidRPr="008B2AB0" w:rsidRDefault="008B2AB0" w:rsidP="00E5028A">
      <w:pPr>
        <w:spacing w:after="120" w:line="240" w:lineRule="auto"/>
        <w:rPr>
          <w:sz w:val="24"/>
        </w:rPr>
      </w:pPr>
    </w:p>
    <w:p w14:paraId="2FFB573D" w14:textId="1DAA021C" w:rsidR="00895CAA" w:rsidRPr="00E5028A" w:rsidRDefault="00673740" w:rsidP="00034743">
      <w:pPr>
        <w:spacing w:line="240" w:lineRule="auto"/>
        <w:ind w:left="270"/>
        <w:rPr>
          <w:sz w:val="24"/>
        </w:rPr>
      </w:pPr>
      <w:r>
        <w:rPr>
          <w:noProof/>
        </w:rPr>
        <w:drawing>
          <wp:anchor distT="0" distB="0" distL="114300" distR="114300" simplePos="0" relativeHeight="251660288" behindDoc="0" locked="0" layoutInCell="1" allowOverlap="1" wp14:anchorId="23F40753" wp14:editId="24439005">
            <wp:simplePos x="0" y="0"/>
            <wp:positionH relativeFrom="margin">
              <wp:posOffset>2675255</wp:posOffset>
            </wp:positionH>
            <wp:positionV relativeFrom="margin">
              <wp:posOffset>8104505</wp:posOffset>
            </wp:positionV>
            <wp:extent cx="1710055" cy="562610"/>
            <wp:effectExtent l="0" t="0" r="4445" b="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10055" cy="562610"/>
                    </a:xfrm>
                    <a:prstGeom prst="rect">
                      <a:avLst/>
                    </a:prstGeom>
                  </pic:spPr>
                </pic:pic>
              </a:graphicData>
            </a:graphic>
            <wp14:sizeRelH relativeFrom="margin">
              <wp14:pctWidth>0</wp14:pctWidth>
            </wp14:sizeRelH>
            <wp14:sizeRelV relativeFrom="margin">
              <wp14:pctHeight>0</wp14:pctHeight>
            </wp14:sizeRelV>
          </wp:anchor>
        </w:drawing>
      </w:r>
      <w:r w:rsidR="008B2AB0" w:rsidRPr="008B2AB0">
        <w:rPr>
          <w:sz w:val="24"/>
        </w:rPr>
        <w:t xml:space="preserve">In 2021, Waterleaf served over 1,400 unique clients, had over 2,540 appointments, performed 980 pregnancy tests, 1,475 ultrasounds, 100 parenting coaching, and 600 healthy relations education sessions, and joyfully welcomed over 128 babies. </w:t>
      </w:r>
      <w:r w:rsidR="003522EA">
        <w:rPr>
          <w:sz w:val="24"/>
        </w:rPr>
        <w:t>For more information about Waterleaf, visit their websites listed below, or call them at (630) 701-6270. Help give the gift of life, love, and hope!</w:t>
      </w:r>
    </w:p>
    <w:sectPr w:rsidR="00895CAA" w:rsidRPr="00E5028A" w:rsidSect="00043A60">
      <w:footerReference w:type="default" r:id="rId8"/>
      <w:pgSz w:w="12240" w:h="15840"/>
      <w:pgMar w:top="603" w:right="1080" w:bottom="1440" w:left="810" w:header="720" w:footer="1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DD93" w14:textId="77777777" w:rsidR="00C36890" w:rsidRDefault="00C36890" w:rsidP="00FC365E">
      <w:pPr>
        <w:spacing w:after="0" w:line="240" w:lineRule="auto"/>
      </w:pPr>
      <w:r>
        <w:separator/>
      </w:r>
    </w:p>
  </w:endnote>
  <w:endnote w:type="continuationSeparator" w:id="0">
    <w:p w14:paraId="103C54E3" w14:textId="77777777" w:rsidR="00C36890" w:rsidRDefault="00C36890" w:rsidP="00FC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61CB" w14:textId="77777777" w:rsidR="00FC365E" w:rsidRPr="00A24224" w:rsidRDefault="00FC365E" w:rsidP="00043A60">
    <w:pPr>
      <w:spacing w:after="0" w:line="240" w:lineRule="auto"/>
      <w:ind w:right="-450"/>
      <w:jc w:val="both"/>
      <w:rPr>
        <w:rFonts w:ascii="Times New Roman" w:eastAsia="Times New Roman" w:hAnsi="Times New Roman" w:cs="Times New Roman"/>
        <w:i/>
        <w:iCs/>
        <w:color w:val="346976"/>
        <w:sz w:val="24"/>
        <w:szCs w:val="24"/>
      </w:rPr>
    </w:pPr>
    <w:r w:rsidRPr="00A24224">
      <w:rPr>
        <w:rFonts w:ascii="Times New Roman" w:eastAsia="Times New Roman" w:hAnsi="Times New Roman" w:cs="Times New Roman"/>
        <w:i/>
        <w:iCs/>
        <w:color w:val="346976"/>
        <w:sz w:val="24"/>
        <w:szCs w:val="24"/>
      </w:rPr>
      <w:t>Waterleaf Women’s Center is a non-profit 501(c)(3) pregnancy assistance and resource center, providing an array of comprehensive services. To learn more about Waterleaf, please visit</w:t>
    </w:r>
    <w:r>
      <w:rPr>
        <w:rFonts w:ascii="Times New Roman" w:eastAsia="Times New Roman" w:hAnsi="Times New Roman" w:cs="Times New Roman"/>
        <w:i/>
        <w:iCs/>
        <w:color w:val="346976"/>
        <w:sz w:val="24"/>
        <w:szCs w:val="24"/>
      </w:rPr>
      <w:t xml:space="preserve"> </w:t>
    </w:r>
    <w:r w:rsidRPr="00A24224">
      <w:rPr>
        <w:rFonts w:ascii="Times New Roman" w:eastAsia="Times New Roman" w:hAnsi="Times New Roman" w:cs="Times New Roman"/>
        <w:i/>
        <w:iCs/>
        <w:color w:val="346976"/>
        <w:sz w:val="24"/>
        <w:szCs w:val="24"/>
      </w:rPr>
      <w:t xml:space="preserve">Waterleaf.org, or visit </w:t>
    </w:r>
    <w:r>
      <w:rPr>
        <w:rFonts w:ascii="Times New Roman" w:eastAsia="Times New Roman" w:hAnsi="Times New Roman" w:cs="Times New Roman"/>
        <w:i/>
        <w:iCs/>
        <w:color w:val="346976"/>
        <w:sz w:val="24"/>
        <w:szCs w:val="24"/>
      </w:rPr>
      <w:t>the Waterleaf</w:t>
    </w:r>
    <w:r w:rsidRPr="00A24224">
      <w:rPr>
        <w:rFonts w:ascii="Times New Roman" w:eastAsia="Times New Roman" w:hAnsi="Times New Roman" w:cs="Times New Roman"/>
        <w:i/>
        <w:iCs/>
        <w:color w:val="346976"/>
        <w:sz w:val="24"/>
        <w:szCs w:val="24"/>
      </w:rPr>
      <w:t xml:space="preserve"> donor website at OneChoiceOneLife.com.</w:t>
    </w:r>
  </w:p>
  <w:p w14:paraId="0FB46D71" w14:textId="77777777" w:rsidR="00FC365E" w:rsidRDefault="00FC3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6321" w14:textId="77777777" w:rsidR="00C36890" w:rsidRDefault="00C36890" w:rsidP="00FC365E">
      <w:pPr>
        <w:spacing w:after="0" w:line="240" w:lineRule="auto"/>
      </w:pPr>
      <w:r>
        <w:separator/>
      </w:r>
    </w:p>
  </w:footnote>
  <w:footnote w:type="continuationSeparator" w:id="0">
    <w:p w14:paraId="190A9873" w14:textId="77777777" w:rsidR="00C36890" w:rsidRDefault="00C36890" w:rsidP="00FC36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DF3"/>
    <w:rsid w:val="00012DBB"/>
    <w:rsid w:val="00034743"/>
    <w:rsid w:val="000348B4"/>
    <w:rsid w:val="00043A60"/>
    <w:rsid w:val="000555E3"/>
    <w:rsid w:val="0006674B"/>
    <w:rsid w:val="00087E11"/>
    <w:rsid w:val="000C5E4D"/>
    <w:rsid w:val="000D233C"/>
    <w:rsid w:val="00160CF3"/>
    <w:rsid w:val="00171F81"/>
    <w:rsid w:val="00220A14"/>
    <w:rsid w:val="002269A3"/>
    <w:rsid w:val="002876B7"/>
    <w:rsid w:val="002B5932"/>
    <w:rsid w:val="00307FF5"/>
    <w:rsid w:val="003522EA"/>
    <w:rsid w:val="0036627E"/>
    <w:rsid w:val="003D6905"/>
    <w:rsid w:val="00422839"/>
    <w:rsid w:val="00442B1D"/>
    <w:rsid w:val="004B2F26"/>
    <w:rsid w:val="004D0906"/>
    <w:rsid w:val="0056115F"/>
    <w:rsid w:val="005815A3"/>
    <w:rsid w:val="00586E91"/>
    <w:rsid w:val="005E237B"/>
    <w:rsid w:val="00605F99"/>
    <w:rsid w:val="00673740"/>
    <w:rsid w:val="00690DF3"/>
    <w:rsid w:val="006E6003"/>
    <w:rsid w:val="0071253B"/>
    <w:rsid w:val="007F2EED"/>
    <w:rsid w:val="00890603"/>
    <w:rsid w:val="00891324"/>
    <w:rsid w:val="00892BB9"/>
    <w:rsid w:val="00895CAA"/>
    <w:rsid w:val="008B2AB0"/>
    <w:rsid w:val="009914C5"/>
    <w:rsid w:val="00997082"/>
    <w:rsid w:val="009B375C"/>
    <w:rsid w:val="00A1524C"/>
    <w:rsid w:val="00A542A0"/>
    <w:rsid w:val="00AB047F"/>
    <w:rsid w:val="00AF5E79"/>
    <w:rsid w:val="00B21994"/>
    <w:rsid w:val="00B27D2B"/>
    <w:rsid w:val="00B46905"/>
    <w:rsid w:val="00B6641A"/>
    <w:rsid w:val="00C3096D"/>
    <w:rsid w:val="00C36890"/>
    <w:rsid w:val="00C758ED"/>
    <w:rsid w:val="00CA0850"/>
    <w:rsid w:val="00CB24E8"/>
    <w:rsid w:val="00CC4EAB"/>
    <w:rsid w:val="00CE7BAD"/>
    <w:rsid w:val="00D21D1A"/>
    <w:rsid w:val="00D41788"/>
    <w:rsid w:val="00D76020"/>
    <w:rsid w:val="00DB727E"/>
    <w:rsid w:val="00E04D5D"/>
    <w:rsid w:val="00E20A72"/>
    <w:rsid w:val="00E5028A"/>
    <w:rsid w:val="00EB3C60"/>
    <w:rsid w:val="00ED5660"/>
    <w:rsid w:val="00F83BD9"/>
    <w:rsid w:val="00F87BC0"/>
    <w:rsid w:val="00F90C88"/>
    <w:rsid w:val="00FC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A730"/>
  <w15:chartTrackingRefBased/>
  <w15:docId w15:val="{D3893D36-5137-4BCB-AA38-A263BDA1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8B4"/>
    <w:rPr>
      <w:color w:val="0563C1" w:themeColor="hyperlink"/>
      <w:u w:val="single"/>
    </w:rPr>
  </w:style>
  <w:style w:type="character" w:customStyle="1" w:styleId="UnresolvedMention1">
    <w:name w:val="Unresolved Mention1"/>
    <w:basedOn w:val="DefaultParagraphFont"/>
    <w:uiPriority w:val="99"/>
    <w:semiHidden/>
    <w:unhideWhenUsed/>
    <w:rsid w:val="000348B4"/>
    <w:rPr>
      <w:color w:val="605E5C"/>
      <w:shd w:val="clear" w:color="auto" w:fill="E1DFDD"/>
    </w:rPr>
  </w:style>
  <w:style w:type="paragraph" w:styleId="Header">
    <w:name w:val="header"/>
    <w:basedOn w:val="Normal"/>
    <w:link w:val="HeaderChar"/>
    <w:uiPriority w:val="99"/>
    <w:unhideWhenUsed/>
    <w:rsid w:val="00FC3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65E"/>
  </w:style>
  <w:style w:type="paragraph" w:styleId="Footer">
    <w:name w:val="footer"/>
    <w:basedOn w:val="Normal"/>
    <w:link w:val="FooterChar"/>
    <w:uiPriority w:val="99"/>
    <w:unhideWhenUsed/>
    <w:rsid w:val="00FC3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waterleaf 2</dc:creator>
  <cp:keywords/>
  <dc:description/>
  <cp:lastModifiedBy>B Enright</cp:lastModifiedBy>
  <cp:revision>4</cp:revision>
  <cp:lastPrinted>2022-02-12T18:04:00Z</cp:lastPrinted>
  <dcterms:created xsi:type="dcterms:W3CDTF">2022-02-12T18:05:00Z</dcterms:created>
  <dcterms:modified xsi:type="dcterms:W3CDTF">2022-02-12T18:15:00Z</dcterms:modified>
</cp:coreProperties>
</file>